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BC" w:rsidRDefault="00E941DD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4725BC" w:rsidRDefault="00E941D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граждан, состоящих в браке</w:t>
      </w:r>
    </w:p>
    <w:p w:rsidR="004725BC" w:rsidRDefault="004725BC"/>
    <w:p w:rsidR="004725BC" w:rsidRDefault="004725B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4725BC" w:rsidTr="00E941D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25BC" w:rsidRDefault="00E941DD" w:rsidP="00E941DD">
            <w:pPr>
              <w:spacing w:after="0" w:line="340" w:lineRule="auto"/>
            </w:pPr>
            <w:r w:rsidRPr="00E941D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25BC" w:rsidRDefault="00E941DD" w:rsidP="00E941DD">
            <w:pPr>
              <w:spacing w:after="0" w:line="340" w:lineRule="auto"/>
              <w:jc w:val="right"/>
            </w:pPr>
            <w:r w:rsidRPr="00E941D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725BC" w:rsidRDefault="004725BC"/>
    <w:p w:rsidR="004725BC" w:rsidRDefault="004725BC"/>
    <w:p w:rsidR="004725BC" w:rsidRDefault="004725BC"/>
    <w:p w:rsidR="004725BC" w:rsidRDefault="004725BC"/>
    <w:p w:rsidR="004725BC" w:rsidRDefault="00E941DD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________________________ «___» _____________ 2017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4725BC" w:rsidRDefault="00E941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4725BC" w:rsidRDefault="00E941DD">
      <w:pPr>
        <w:spacing w:after="150" w:line="290" w:lineRule="auto"/>
      </w:pPr>
      <w:r>
        <w:rPr>
          <w:color w:val="333333"/>
        </w:rPr>
        <w:t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:rsidR="004725BC" w:rsidRDefault="00E941DD">
      <w:pPr>
        <w:spacing w:after="150" w:line="290" w:lineRule="auto"/>
      </w:pPr>
      <w:r>
        <w:rPr>
          <w:color w:val="333333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 w:rsidR="004725BC" w:rsidRDefault="00E941DD">
      <w:pPr>
        <w:spacing w:after="150" w:line="290" w:lineRule="auto"/>
      </w:pPr>
      <w:r>
        <w:rPr>
          <w:color w:val="333333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 w:rsidR="004725BC" w:rsidRDefault="00E941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 ИМУЩЕСТВА</w:t>
      </w:r>
    </w:p>
    <w:p w:rsidR="004725BC" w:rsidRDefault="00E941DD">
      <w:pPr>
        <w:spacing w:after="150" w:line="290" w:lineRule="auto"/>
      </w:pPr>
      <w:r>
        <w:rPr>
          <w:color w:val="333333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4725BC" w:rsidRDefault="00E941DD">
      <w:pPr>
        <w:spacing w:after="150" w:line="290" w:lineRule="auto"/>
      </w:pPr>
      <w:r>
        <w:rPr>
          <w:color w:val="333333"/>
        </w:rPr>
        <w:lastRenderedPageBreak/>
        <w:t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эти вещи и кто ими пользовался.</w:t>
      </w:r>
    </w:p>
    <w:p w:rsidR="004725BC" w:rsidRDefault="00E941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ДОПОЛНИТЕЛЬНЫЕ УСЛОВИЯ</w:t>
      </w:r>
    </w:p>
    <w:p w:rsidR="004725BC" w:rsidRDefault="00E941DD">
      <w:pPr>
        <w:spacing w:after="150" w:line="290" w:lineRule="auto"/>
      </w:pPr>
      <w:r>
        <w:rPr>
          <w:color w:val="333333"/>
        </w:rPr>
        <w:t>3.1. Гражданка ________________________ предоставляет гр-ну ________________________ в период брака право пользования и проживания с правом регистрации постоянного места жительства в квартире, расположенной по адресу: ________________________________________________. В случае расторжения брака право пользования названным жильем (право проживания и регистрации постоянного места жительства) у гр-на ________________________ прекращается. Вследствие этого гр-н ________________________ обязан в течение ________ дней со дня расторжения брака освободить указанное жилье, прекратив регистрацию по указанному выше адресу.</w:t>
      </w:r>
    </w:p>
    <w:p w:rsidR="004725BC" w:rsidRDefault="00E941DD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письменного согласия.</w:t>
      </w:r>
    </w:p>
    <w:p w:rsidR="004725BC" w:rsidRDefault="00E941DD">
      <w:pPr>
        <w:spacing w:after="150" w:line="290" w:lineRule="auto"/>
      </w:pPr>
      <w:r>
        <w:rPr>
          <w:color w:val="333333"/>
        </w:rPr>
        <w:t>3.3.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4725BC" w:rsidRDefault="00E941DD">
      <w:pPr>
        <w:spacing w:after="150" w:line="290" w:lineRule="auto"/>
      </w:pPr>
      <w:r>
        <w:rPr>
          <w:color w:val="333333"/>
        </w:rPr>
        <w:t>3.4. Расходы на неотделимые улучшения, сделанные в период брака в квартире, указанной в п.3.1 (текущий и капитальный ремонт и т.п.), в случае расторжения брака возмещению не подлежат.</w:t>
      </w:r>
    </w:p>
    <w:p w:rsidR="004725BC" w:rsidRDefault="00E941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4725BC" w:rsidRDefault="00E941DD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нотариального удостоверения.</w:t>
      </w:r>
    </w:p>
    <w:p w:rsidR="004725BC" w:rsidRDefault="00E941DD">
      <w:pPr>
        <w:spacing w:after="150" w:line="290" w:lineRule="auto"/>
      </w:pPr>
      <w:r>
        <w:rPr>
          <w:color w:val="333333"/>
        </w:rPr>
        <w:t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4725BC" w:rsidRDefault="00E941DD">
      <w:pPr>
        <w:spacing w:after="150" w:line="290" w:lineRule="auto"/>
      </w:pPr>
      <w:r>
        <w:rPr>
          <w:color w:val="333333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4725BC" w:rsidRDefault="00E941DD">
      <w:pPr>
        <w:spacing w:after="150" w:line="290" w:lineRule="auto"/>
      </w:pPr>
      <w:r>
        <w:rPr>
          <w:color w:val="333333"/>
        </w:rPr>
        <w:t>4.4.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 w:rsidR="004725BC" w:rsidRDefault="00E941DD">
      <w:pPr>
        <w:spacing w:after="150" w:line="290" w:lineRule="auto"/>
      </w:pPr>
      <w:r>
        <w:rPr>
          <w:color w:val="333333"/>
        </w:rPr>
        <w:t>4.4. Расходы, связанные с удостоверением настоящего договора, стороны оплачивают поровну.</w:t>
      </w:r>
    </w:p>
    <w:p w:rsidR="004725BC" w:rsidRDefault="00E941DD">
      <w:pPr>
        <w:spacing w:after="150" w:line="290" w:lineRule="auto"/>
      </w:pPr>
      <w:r>
        <w:rPr>
          <w:color w:val="333333"/>
        </w:rPr>
        <w:t>4.5. Настоящий договор составлен в 3-х экземплярах, по одному для каждой из сторон, и один хранится у нотариуса ________________________________________________.</w:t>
      </w:r>
    </w:p>
    <w:p w:rsidR="004725BC" w:rsidRDefault="00E941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4725BC" w:rsidRDefault="004725B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4725BC" w:rsidTr="00E941D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25BC" w:rsidRDefault="00E941DD">
            <w:r w:rsidRPr="00E941DD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Паспорт серия: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Номер: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Выдан: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Кем: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25BC" w:rsidRDefault="00E941DD">
            <w:r w:rsidRPr="00E941DD"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Паспорт серия: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Номер: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Выдан: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Кем:</w:t>
            </w:r>
          </w:p>
          <w:p w:rsidR="004725BC" w:rsidRDefault="00E941DD">
            <w:r w:rsidRPr="00E941D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725BC" w:rsidRDefault="004725BC"/>
    <w:p w:rsidR="004725BC" w:rsidRDefault="00E941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4725BC" w:rsidRDefault="004725B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4725BC" w:rsidTr="00E941D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25BC" w:rsidRDefault="00E941DD" w:rsidP="00E941DD">
            <w:pPr>
              <w:spacing w:after="0" w:line="340" w:lineRule="auto"/>
            </w:pPr>
            <w:r w:rsidRPr="00E941DD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25BC" w:rsidRDefault="00E941DD" w:rsidP="00E941DD">
            <w:pPr>
              <w:spacing w:after="0" w:line="340" w:lineRule="auto"/>
            </w:pPr>
            <w:r w:rsidRPr="00E941DD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4725BC" w:rsidRDefault="004725BC"/>
    <w:sectPr w:rsidR="004725BC" w:rsidSect="004725BC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B8" w:rsidRDefault="00F450B8" w:rsidP="004725BC">
      <w:pPr>
        <w:spacing w:after="0" w:line="240" w:lineRule="auto"/>
      </w:pPr>
      <w:r>
        <w:separator/>
      </w:r>
    </w:p>
  </w:endnote>
  <w:endnote w:type="continuationSeparator" w:id="0">
    <w:p w:rsidR="00F450B8" w:rsidRDefault="00F450B8" w:rsidP="004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BC" w:rsidRDefault="00013FD1">
    <w:r>
      <w:fldChar w:fldCharType="begin"/>
    </w:r>
    <w:r w:rsidR="00E941DD">
      <w:instrText>PAGE</w:instrText>
    </w:r>
    <w:r>
      <w:fldChar w:fldCharType="separate"/>
    </w:r>
    <w:r w:rsidR="00B822B3">
      <w:rPr>
        <w:noProof/>
      </w:rPr>
      <w:t>1</w:t>
    </w:r>
    <w:r>
      <w:fldChar w:fldCharType="end"/>
    </w:r>
    <w:r w:rsidR="00E941DD">
      <w:t xml:space="preserve"> / </w:t>
    </w:r>
    <w:r>
      <w:fldChar w:fldCharType="begin"/>
    </w:r>
    <w:r w:rsidR="00E941DD">
      <w:instrText>NUMPAGES</w:instrText>
    </w:r>
    <w:r>
      <w:fldChar w:fldCharType="separate"/>
    </w:r>
    <w:r w:rsidR="00B822B3">
      <w:rPr>
        <w:noProof/>
      </w:rPr>
      <w:t>3</w:t>
    </w:r>
    <w:r>
      <w:fldChar w:fldCharType="end"/>
    </w:r>
  </w:p>
  <w:p w:rsidR="004725BC" w:rsidRDefault="004725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B8" w:rsidRDefault="00F450B8" w:rsidP="004725BC">
      <w:pPr>
        <w:spacing w:after="0" w:line="240" w:lineRule="auto"/>
      </w:pPr>
      <w:r>
        <w:separator/>
      </w:r>
    </w:p>
  </w:footnote>
  <w:footnote w:type="continuationSeparator" w:id="0">
    <w:p w:rsidR="00F450B8" w:rsidRDefault="00F450B8" w:rsidP="0047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5BC"/>
    <w:rsid w:val="00013FD1"/>
    <w:rsid w:val="004725BC"/>
    <w:rsid w:val="006E4F3B"/>
    <w:rsid w:val="00B822B3"/>
    <w:rsid w:val="00E941DD"/>
    <w:rsid w:val="00F4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725BC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E4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F3B"/>
  </w:style>
  <w:style w:type="paragraph" w:styleId="a5">
    <w:name w:val="footer"/>
    <w:basedOn w:val="a"/>
    <w:link w:val="a6"/>
    <w:uiPriority w:val="99"/>
    <w:semiHidden/>
    <w:unhideWhenUsed/>
    <w:rsid w:val="006E4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3856</Characters>
  <Application>Microsoft Office Word</Application>
  <DocSecurity>0</DocSecurity>
  <Lines>87</Lines>
  <Paragraphs>51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3</cp:revision>
  <dcterms:created xsi:type="dcterms:W3CDTF">2017-08-22T14:32:00Z</dcterms:created>
  <dcterms:modified xsi:type="dcterms:W3CDTF">2017-08-22T14:30:00Z</dcterms:modified>
  <cp:category/>
</cp:coreProperties>
</file>